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587A" w14:textId="77777777" w:rsidR="00F114A5" w:rsidRDefault="00F114A5" w:rsidP="00BF7B88">
      <w:pPr>
        <w:spacing w:line="278" w:lineRule="auto"/>
        <w:rPr>
          <w:rFonts w:ascii="Arial" w:hAnsi="Arial" w:cs="Arial"/>
          <w:b/>
          <w:bCs/>
          <w:color w:val="C00000"/>
          <w:sz w:val="20"/>
          <w:szCs w:val="20"/>
        </w:rPr>
      </w:pPr>
      <w:r w:rsidRPr="00F114A5">
        <w:rPr>
          <w:rFonts w:ascii="Arial" w:hAnsi="Arial" w:cs="Arial"/>
          <w:b/>
          <w:bCs/>
          <w:color w:val="C00000"/>
          <w:sz w:val="20"/>
          <w:szCs w:val="20"/>
        </w:rPr>
        <w:t>INFORMACE O ZPRACOVÁNÍ OSOBNÍCH ÚDAJŮ – soutěž „Vyhraj 500 ks tašek Betonpres Horizont EXCLUSIVE“</w:t>
      </w:r>
    </w:p>
    <w:p w14:paraId="479E2CD6" w14:textId="77777777" w:rsidR="00F114A5" w:rsidRPr="00F114A5" w:rsidRDefault="00F114A5" w:rsidP="00F114A5">
      <w:p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Správce: Betonpres a.s., Kočín 45, 375 01 Temelín, IČ: 60646551, DIČ: CZ60646551</w:t>
      </w:r>
      <w:r w:rsidRPr="00F114A5">
        <w:rPr>
          <w:rFonts w:ascii="Arial" w:hAnsi="Arial" w:cs="Arial"/>
          <w:sz w:val="20"/>
          <w:szCs w:val="20"/>
        </w:rPr>
        <w:br/>
        <w:t>Kontakt: info@betonpres.cz, +420 385 724 621</w:t>
      </w:r>
    </w:p>
    <w:p w14:paraId="1A2ADA19" w14:textId="77777777" w:rsidR="00F114A5" w:rsidRPr="00F114A5" w:rsidRDefault="00F114A5" w:rsidP="00F114A5">
      <w:p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Jaké údaje zpracováváme: jméno a příjmení, e-mail, telefon, obec/město a případně další údaje, které dobrovolně uvedete ve formuláři.</w:t>
      </w:r>
    </w:p>
    <w:p w14:paraId="78FDA814" w14:textId="77777777" w:rsidR="00F114A5" w:rsidRPr="00F114A5" w:rsidRDefault="00F114A5" w:rsidP="00F114A5">
      <w:p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Účely zpracování a právní základ:</w:t>
      </w:r>
    </w:p>
    <w:p w14:paraId="3625ED8B" w14:textId="77777777" w:rsidR="00F114A5" w:rsidRPr="00F114A5" w:rsidRDefault="00F114A5" w:rsidP="00F114A5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Realizace soutěže (registrace účastníků, evidence, losování, kontaktování výherce, předání výhry, řešení dotazů).</w:t>
      </w:r>
    </w:p>
    <w:p w14:paraId="6816C516" w14:textId="77777777" w:rsidR="00F114A5" w:rsidRPr="00F114A5" w:rsidRDefault="00F114A5" w:rsidP="00F114A5">
      <w:pPr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Právní základ: plnění podmínek soutěže / realizace soutěže.</w:t>
      </w:r>
    </w:p>
    <w:p w14:paraId="4C93C3CB" w14:textId="77777777" w:rsidR="00F114A5" w:rsidRPr="00F114A5" w:rsidRDefault="00F114A5" w:rsidP="00F114A5">
      <w:pPr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Zasílání obchodních sdělení a nabídek Betonpres (e-mail/SMS/telefon) – pouze pokud zaškrtnete samostatný souhlas ve formuláři.</w:t>
      </w:r>
    </w:p>
    <w:p w14:paraId="5BCB24AD" w14:textId="77777777" w:rsidR="00F114A5" w:rsidRPr="00F114A5" w:rsidRDefault="00F114A5" w:rsidP="00F114A5">
      <w:pPr>
        <w:numPr>
          <w:ilvl w:val="1"/>
          <w:numId w:val="10"/>
        </w:num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 xml:space="preserve">Právní základ: souhlas, který lze kdykoli odvolat. </w:t>
      </w:r>
    </w:p>
    <w:p w14:paraId="1B4AEA33" w14:textId="77777777" w:rsidR="00F114A5" w:rsidRPr="00F114A5" w:rsidRDefault="00F114A5" w:rsidP="00F114A5">
      <w:p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Kdo má k údajům přístup (příjemci / zpracovatelé):</w:t>
      </w:r>
      <w:r w:rsidRPr="00F114A5">
        <w:rPr>
          <w:rFonts w:ascii="Arial" w:hAnsi="Arial" w:cs="Arial"/>
          <w:sz w:val="20"/>
          <w:szCs w:val="20"/>
        </w:rPr>
        <w:br/>
        <w:t xml:space="preserve">Údaje zpracovává Betonpres a.s. interně. Technicky jsou odpovědi ukládány prostřednictvím služby Microsoft </w:t>
      </w:r>
      <w:proofErr w:type="spellStart"/>
      <w:r w:rsidRPr="00F114A5">
        <w:rPr>
          <w:rFonts w:ascii="Arial" w:hAnsi="Arial" w:cs="Arial"/>
          <w:sz w:val="20"/>
          <w:szCs w:val="20"/>
        </w:rPr>
        <w:t>Forms</w:t>
      </w:r>
      <w:proofErr w:type="spellEnd"/>
      <w:r w:rsidRPr="00F114A5">
        <w:rPr>
          <w:rFonts w:ascii="Arial" w:hAnsi="Arial" w:cs="Arial"/>
          <w:sz w:val="20"/>
          <w:szCs w:val="20"/>
        </w:rPr>
        <w:t xml:space="preserve"> (Microsoft 365) jako poskytovatele platformy.</w:t>
      </w:r>
    </w:p>
    <w:p w14:paraId="240768D7" w14:textId="77777777" w:rsidR="00F114A5" w:rsidRPr="00F114A5" w:rsidRDefault="00F114A5" w:rsidP="00F114A5">
      <w:p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Doba uchování:</w:t>
      </w:r>
    </w:p>
    <w:p w14:paraId="4B4DD06E" w14:textId="77777777" w:rsidR="00F114A5" w:rsidRPr="00F114A5" w:rsidRDefault="00F114A5" w:rsidP="00F114A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Údaje pro účely soutěže uchováme nejdéle 3 měsíce po skončení veletrhu (tj. po 14. 2. 2026).</w:t>
      </w:r>
    </w:p>
    <w:p w14:paraId="0341DB04" w14:textId="77777777" w:rsidR="00F114A5" w:rsidRPr="00F114A5" w:rsidRDefault="00F114A5" w:rsidP="00F114A5">
      <w:pPr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Údaje pro marketing uchováme maximálně po stejnou dobu, pokud souhlas dříve neodvoláte (nebo pokud se nestanete zákazníkem – pak se mohou uplatnit jiné zákonné lhůty pro účetní/obchodní agendu).</w:t>
      </w:r>
    </w:p>
    <w:p w14:paraId="107BCDC5" w14:textId="77777777" w:rsidR="00F114A5" w:rsidRPr="00F114A5" w:rsidRDefault="00F114A5" w:rsidP="00F114A5">
      <w:pPr>
        <w:rPr>
          <w:rFonts w:ascii="Arial" w:hAnsi="Arial" w:cs="Arial"/>
          <w:sz w:val="20"/>
          <w:szCs w:val="20"/>
        </w:rPr>
      </w:pPr>
      <w:r w:rsidRPr="00F114A5">
        <w:rPr>
          <w:rFonts w:ascii="Arial" w:hAnsi="Arial" w:cs="Arial"/>
          <w:sz w:val="20"/>
          <w:szCs w:val="20"/>
        </w:rPr>
        <w:t>Vaše práva: máte právo požadovat přístup k údajům, opravu, výmaz, omezení zpracování a podat stížnost u Úřadu pro ochranu osobních údajů. U marketingu můžete souhlas kdykoli odvolat (např. e-mailem na info@betonpres.cz).</w:t>
      </w:r>
    </w:p>
    <w:p w14:paraId="49A608DE" w14:textId="34CDEF2A" w:rsidR="00825471" w:rsidRPr="003179C0" w:rsidRDefault="00825471" w:rsidP="00C65A21">
      <w:pPr>
        <w:rPr>
          <w:sz w:val="19"/>
          <w:szCs w:val="19"/>
        </w:rPr>
      </w:pPr>
    </w:p>
    <w:sectPr w:rsidR="00825471" w:rsidRPr="003179C0" w:rsidSect="009C6877">
      <w:headerReference w:type="default" r:id="rId8"/>
      <w:footerReference w:type="even" r:id="rId9"/>
      <w:footerReference w:type="default" r:id="rId10"/>
      <w:pgSz w:w="11906" w:h="16838"/>
      <w:pgMar w:top="2836" w:right="707" w:bottom="1702" w:left="1134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99C7" w14:textId="77777777" w:rsidR="009703AB" w:rsidRDefault="009703AB" w:rsidP="00F66440">
      <w:pPr>
        <w:spacing w:after="0" w:line="240" w:lineRule="auto"/>
      </w:pPr>
      <w:r>
        <w:separator/>
      </w:r>
    </w:p>
  </w:endnote>
  <w:endnote w:type="continuationSeparator" w:id="0">
    <w:p w14:paraId="031AB2C8" w14:textId="77777777" w:rsidR="009703AB" w:rsidRDefault="009703AB" w:rsidP="00F66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08E4" w14:textId="77777777" w:rsidR="00F66440" w:rsidRPr="009C6877" w:rsidRDefault="00F66440">
    <w:pPr>
      <w:pStyle w:val="Zpat"/>
      <w:rPr>
        <w:sz w:val="14"/>
        <w:szCs w:val="14"/>
      </w:rPr>
    </w:pPr>
  </w:p>
  <w:p w14:paraId="49A608E5" w14:textId="77777777" w:rsidR="009E4BDA" w:rsidRPr="009C6877" w:rsidRDefault="009E4BDA">
    <w:pP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08E6" w14:textId="77777777" w:rsidR="00F66440" w:rsidRPr="00A01B12" w:rsidRDefault="00F66440" w:rsidP="009C6877">
    <w:pPr>
      <w:pStyle w:val="Zpat"/>
      <w:tabs>
        <w:tab w:val="left" w:pos="2835"/>
        <w:tab w:val="left" w:pos="5670"/>
        <w:tab w:val="left" w:pos="8194"/>
        <w:tab w:val="left" w:pos="9072"/>
        <w:tab w:val="left" w:pos="9204"/>
        <w:tab w:val="right" w:pos="10065"/>
      </w:tabs>
      <w:rPr>
        <w:rFonts w:ascii="Arial" w:hAnsi="Arial" w:cs="Arial"/>
        <w:sz w:val="20"/>
        <w:szCs w:val="20"/>
      </w:rPr>
    </w:pPr>
    <w:r w:rsidRPr="009C6877">
      <w:rPr>
        <w:rFonts w:ascii="Arial" w:hAnsi="Arial" w:cs="Arial"/>
        <w:sz w:val="14"/>
        <w:szCs w:val="14"/>
      </w:rPr>
      <w:t>Betonpres a.s.</w:t>
    </w:r>
    <w:r w:rsidRPr="00A01B12">
      <w:rPr>
        <w:rFonts w:ascii="Arial" w:hAnsi="Arial" w:cs="Arial"/>
        <w:sz w:val="20"/>
        <w:szCs w:val="20"/>
      </w:rPr>
      <w:tab/>
    </w:r>
    <w:r w:rsidRPr="009C6877">
      <w:rPr>
        <w:rFonts w:ascii="Arial" w:hAnsi="Arial" w:cs="Arial"/>
        <w:sz w:val="14"/>
        <w:szCs w:val="14"/>
      </w:rPr>
      <w:t>T: +420</w:t>
    </w:r>
    <w:r w:rsidR="001813FF" w:rsidRPr="009C6877">
      <w:rPr>
        <w:rFonts w:ascii="Arial" w:hAnsi="Arial" w:cs="Arial"/>
        <w:sz w:val="14"/>
        <w:szCs w:val="14"/>
      </w:rPr>
      <w:t> 385 724</w:t>
    </w:r>
    <w:r w:rsidR="009C6877">
      <w:rPr>
        <w:rFonts w:ascii="Arial" w:hAnsi="Arial" w:cs="Arial"/>
        <w:sz w:val="14"/>
        <w:szCs w:val="14"/>
      </w:rPr>
      <w:t> </w:t>
    </w:r>
    <w:r w:rsidR="001813FF" w:rsidRPr="009C6877">
      <w:rPr>
        <w:rFonts w:ascii="Arial" w:hAnsi="Arial" w:cs="Arial"/>
        <w:sz w:val="14"/>
        <w:szCs w:val="14"/>
      </w:rPr>
      <w:t>621</w:t>
    </w:r>
    <w:r w:rsidR="009C6877">
      <w:rPr>
        <w:rFonts w:ascii="Arial" w:hAnsi="Arial" w:cs="Arial"/>
        <w:sz w:val="14"/>
        <w:szCs w:val="14"/>
      </w:rPr>
      <w:tab/>
    </w:r>
    <w:r w:rsidR="004D0501" w:rsidRPr="00A01B12">
      <w:rPr>
        <w:rFonts w:ascii="Arial" w:hAnsi="Arial" w:cs="Arial"/>
        <w:sz w:val="20"/>
        <w:szCs w:val="20"/>
      </w:rPr>
      <w:tab/>
    </w:r>
    <w:r w:rsidR="004D0501" w:rsidRPr="009C6877">
      <w:rPr>
        <w:rFonts w:ascii="Arial" w:hAnsi="Arial" w:cs="Arial"/>
        <w:sz w:val="14"/>
        <w:szCs w:val="14"/>
      </w:rPr>
      <w:t>IČO: 60646551</w:t>
    </w:r>
    <w:r w:rsidR="004D0501" w:rsidRPr="00A01B12">
      <w:rPr>
        <w:rFonts w:ascii="Arial" w:hAnsi="Arial" w:cs="Arial"/>
        <w:sz w:val="20"/>
        <w:szCs w:val="20"/>
      </w:rPr>
      <w:tab/>
    </w:r>
    <w:r w:rsidR="009C6877">
      <w:rPr>
        <w:rFonts w:ascii="Arial" w:hAnsi="Arial" w:cs="Arial"/>
        <w:sz w:val="20"/>
        <w:szCs w:val="20"/>
      </w:rPr>
      <w:tab/>
    </w:r>
    <w:r w:rsidR="009C6877">
      <w:rPr>
        <w:rFonts w:ascii="Arial" w:hAnsi="Arial" w:cs="Arial"/>
        <w:sz w:val="20"/>
        <w:szCs w:val="20"/>
      </w:rPr>
      <w:tab/>
    </w:r>
    <w:r w:rsidR="009C6877">
      <w:rPr>
        <w:rFonts w:ascii="Arial" w:hAnsi="Arial" w:cs="Arial"/>
        <w:sz w:val="20"/>
        <w:szCs w:val="20"/>
      </w:rPr>
      <w:tab/>
    </w:r>
    <w:r w:rsidR="000A145C" w:rsidRPr="009C6877">
      <w:rPr>
        <w:rFonts w:ascii="Arial" w:hAnsi="Arial" w:cs="Arial"/>
        <w:b/>
        <w:bCs/>
        <w:sz w:val="14"/>
        <w:szCs w:val="14"/>
      </w:rPr>
      <w:fldChar w:fldCharType="begin"/>
    </w:r>
    <w:r w:rsidR="000A145C" w:rsidRPr="009C6877">
      <w:rPr>
        <w:rFonts w:ascii="Arial" w:hAnsi="Arial" w:cs="Arial"/>
        <w:b/>
        <w:bCs/>
        <w:sz w:val="14"/>
        <w:szCs w:val="14"/>
      </w:rPr>
      <w:instrText>PAGE  \* Arabic  \* MERGEFORMAT</w:instrText>
    </w:r>
    <w:r w:rsidR="000A145C" w:rsidRPr="009C6877">
      <w:rPr>
        <w:rFonts w:ascii="Arial" w:hAnsi="Arial" w:cs="Arial"/>
        <w:b/>
        <w:bCs/>
        <w:sz w:val="14"/>
        <w:szCs w:val="14"/>
      </w:rPr>
      <w:fldChar w:fldCharType="separate"/>
    </w:r>
    <w:r w:rsidR="0097107C">
      <w:rPr>
        <w:rFonts w:ascii="Arial" w:hAnsi="Arial" w:cs="Arial"/>
        <w:b/>
        <w:bCs/>
        <w:noProof/>
        <w:sz w:val="14"/>
        <w:szCs w:val="14"/>
      </w:rPr>
      <w:t>1</w:t>
    </w:r>
    <w:r w:rsidR="000A145C" w:rsidRPr="009C6877">
      <w:rPr>
        <w:rFonts w:ascii="Arial" w:hAnsi="Arial" w:cs="Arial"/>
        <w:b/>
        <w:bCs/>
        <w:sz w:val="14"/>
        <w:szCs w:val="14"/>
      </w:rPr>
      <w:fldChar w:fldCharType="end"/>
    </w:r>
    <w:r w:rsidR="000A145C" w:rsidRPr="009C6877">
      <w:rPr>
        <w:rFonts w:ascii="Arial" w:hAnsi="Arial" w:cs="Arial"/>
        <w:sz w:val="14"/>
        <w:szCs w:val="14"/>
      </w:rPr>
      <w:t>/</w:t>
    </w:r>
    <w:r w:rsidR="000A145C" w:rsidRPr="009C6877">
      <w:rPr>
        <w:rFonts w:ascii="Arial" w:hAnsi="Arial" w:cs="Arial"/>
        <w:b/>
        <w:bCs/>
        <w:sz w:val="14"/>
        <w:szCs w:val="14"/>
      </w:rPr>
      <w:fldChar w:fldCharType="begin"/>
    </w:r>
    <w:r w:rsidR="000A145C" w:rsidRPr="009C6877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="000A145C" w:rsidRPr="009C6877">
      <w:rPr>
        <w:rFonts w:ascii="Arial" w:hAnsi="Arial" w:cs="Arial"/>
        <w:b/>
        <w:bCs/>
        <w:sz w:val="14"/>
        <w:szCs w:val="14"/>
      </w:rPr>
      <w:fldChar w:fldCharType="separate"/>
    </w:r>
    <w:r w:rsidR="0097107C">
      <w:rPr>
        <w:rFonts w:ascii="Arial" w:hAnsi="Arial" w:cs="Arial"/>
        <w:b/>
        <w:bCs/>
        <w:noProof/>
        <w:sz w:val="14"/>
        <w:szCs w:val="14"/>
      </w:rPr>
      <w:t>1</w:t>
    </w:r>
    <w:r w:rsidR="000A145C" w:rsidRPr="009C6877">
      <w:rPr>
        <w:rFonts w:ascii="Arial" w:hAnsi="Arial" w:cs="Arial"/>
        <w:b/>
        <w:bCs/>
        <w:sz w:val="14"/>
        <w:szCs w:val="14"/>
      </w:rPr>
      <w:fldChar w:fldCharType="end"/>
    </w:r>
  </w:p>
  <w:p w14:paraId="49A608E7" w14:textId="77777777" w:rsidR="00F66440" w:rsidRPr="00A01B12" w:rsidRDefault="00F66440" w:rsidP="009C6877">
    <w:pPr>
      <w:pStyle w:val="Zpat"/>
      <w:tabs>
        <w:tab w:val="clear" w:pos="9072"/>
        <w:tab w:val="left" w:pos="2835"/>
        <w:tab w:val="left" w:pos="5670"/>
        <w:tab w:val="right" w:pos="10065"/>
      </w:tabs>
      <w:rPr>
        <w:rFonts w:ascii="Arial" w:hAnsi="Arial" w:cs="Arial"/>
        <w:sz w:val="20"/>
        <w:szCs w:val="20"/>
      </w:rPr>
    </w:pPr>
    <w:r w:rsidRPr="009C6877">
      <w:rPr>
        <w:rFonts w:ascii="Arial" w:hAnsi="Arial" w:cs="Arial"/>
        <w:sz w:val="14"/>
        <w:szCs w:val="14"/>
      </w:rPr>
      <w:t>Kočín 45, 375 01 Temelín</w:t>
    </w:r>
    <w:r w:rsidRPr="00A01B12">
      <w:rPr>
        <w:rFonts w:ascii="Arial" w:hAnsi="Arial" w:cs="Arial"/>
        <w:sz w:val="20"/>
        <w:szCs w:val="20"/>
      </w:rPr>
      <w:tab/>
    </w:r>
    <w:r w:rsidRPr="009C6877">
      <w:rPr>
        <w:rFonts w:ascii="Arial" w:hAnsi="Arial" w:cs="Arial"/>
        <w:sz w:val="14"/>
        <w:szCs w:val="14"/>
      </w:rPr>
      <w:t xml:space="preserve">E: </w:t>
    </w:r>
    <w:hyperlink r:id="rId1" w:history="1">
      <w:r w:rsidRPr="009C6877">
        <w:rPr>
          <w:rStyle w:val="Hypertextovodkaz"/>
          <w:rFonts w:ascii="Arial" w:hAnsi="Arial" w:cs="Arial"/>
          <w:color w:val="auto"/>
          <w:sz w:val="14"/>
          <w:szCs w:val="14"/>
          <w:u w:val="none"/>
        </w:rPr>
        <w:t>info@betonpres.cz</w:t>
      </w:r>
    </w:hyperlink>
    <w:r w:rsidRPr="00A01B12">
      <w:rPr>
        <w:rFonts w:ascii="Arial" w:hAnsi="Arial" w:cs="Arial"/>
        <w:sz w:val="20"/>
        <w:szCs w:val="20"/>
      </w:rPr>
      <w:tab/>
    </w:r>
    <w:r w:rsidR="009C6877">
      <w:rPr>
        <w:rFonts w:ascii="Arial" w:hAnsi="Arial" w:cs="Arial"/>
        <w:sz w:val="20"/>
        <w:szCs w:val="20"/>
      </w:rPr>
      <w:tab/>
    </w:r>
    <w:r w:rsidRPr="009C6877">
      <w:rPr>
        <w:rFonts w:ascii="Arial" w:hAnsi="Arial" w:cs="Arial"/>
        <w:sz w:val="14"/>
        <w:szCs w:val="14"/>
      </w:rPr>
      <w:t>DIČ: CZ60646551</w:t>
    </w:r>
    <w:r w:rsidR="000A145C" w:rsidRPr="00A01B12">
      <w:rPr>
        <w:rFonts w:ascii="Arial" w:hAnsi="Arial" w:cs="Arial"/>
        <w:sz w:val="20"/>
        <w:szCs w:val="20"/>
      </w:rPr>
      <w:tab/>
    </w:r>
    <w:r w:rsidR="009C6877">
      <w:rPr>
        <w:rFonts w:ascii="Arial" w:hAnsi="Arial" w:cs="Arial"/>
        <w:sz w:val="20"/>
        <w:szCs w:val="20"/>
      </w:rPr>
      <w:t xml:space="preserve">  </w:t>
    </w:r>
    <w:r w:rsidR="000A145C" w:rsidRPr="009C6877">
      <w:rPr>
        <w:rFonts w:ascii="Arial" w:hAnsi="Arial" w:cs="Arial"/>
        <w:sz w:val="14"/>
        <w:szCs w:val="14"/>
      </w:rPr>
      <w:t>www.betonpres.cz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9F0E" w14:textId="77777777" w:rsidR="009703AB" w:rsidRDefault="009703AB" w:rsidP="00F66440">
      <w:pPr>
        <w:spacing w:after="0" w:line="240" w:lineRule="auto"/>
      </w:pPr>
      <w:r>
        <w:separator/>
      </w:r>
    </w:p>
  </w:footnote>
  <w:footnote w:type="continuationSeparator" w:id="0">
    <w:p w14:paraId="3E70FCE8" w14:textId="77777777" w:rsidR="009703AB" w:rsidRDefault="009703AB" w:rsidP="00F66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08E3" w14:textId="77777777" w:rsidR="009E4BDA" w:rsidRPr="009C6877" w:rsidRDefault="008F2651" w:rsidP="008F2651">
    <w:pPr>
      <w:pStyle w:val="Zhlav"/>
      <w:rPr>
        <w:sz w:val="14"/>
        <w:szCs w:val="14"/>
      </w:rPr>
    </w:pPr>
    <w:r w:rsidRPr="009C6877">
      <w:rPr>
        <w:rFonts w:ascii="Arial" w:hAnsi="Arial" w:cs="Arial"/>
        <w:noProof/>
        <w:sz w:val="14"/>
        <w:szCs w:val="14"/>
        <w:lang w:eastAsia="cs-CZ"/>
      </w:rPr>
      <w:drawing>
        <wp:inline distT="0" distB="0" distL="0" distR="0" wp14:anchorId="49A608E8" wp14:editId="49A608E9">
          <wp:extent cx="2303780" cy="540385"/>
          <wp:effectExtent l="0" t="0" r="1270" b="0"/>
          <wp:docPr id="1667250877" name="Obrázek 1667250877" descr="Logo-na-firemní-papí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-na-firemní-papí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A34EE"/>
    <w:multiLevelType w:val="hybridMultilevel"/>
    <w:tmpl w:val="ABBCB5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5B047D"/>
    <w:multiLevelType w:val="hybridMultilevel"/>
    <w:tmpl w:val="B01839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D7815"/>
    <w:multiLevelType w:val="hybridMultilevel"/>
    <w:tmpl w:val="74BA6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54CAD"/>
    <w:multiLevelType w:val="hybridMultilevel"/>
    <w:tmpl w:val="888A7C6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3A75E9"/>
    <w:multiLevelType w:val="multilevel"/>
    <w:tmpl w:val="5AE2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FE1119"/>
    <w:multiLevelType w:val="multilevel"/>
    <w:tmpl w:val="DBE6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43DE6"/>
    <w:multiLevelType w:val="multilevel"/>
    <w:tmpl w:val="C282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E75161"/>
    <w:multiLevelType w:val="hybridMultilevel"/>
    <w:tmpl w:val="9342F3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406D1A"/>
    <w:multiLevelType w:val="multilevel"/>
    <w:tmpl w:val="80C2F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51984"/>
    <w:multiLevelType w:val="hybridMultilevel"/>
    <w:tmpl w:val="002841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74163C"/>
    <w:multiLevelType w:val="hybridMultilevel"/>
    <w:tmpl w:val="44D2BB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1758034">
    <w:abstractNumId w:val="2"/>
  </w:num>
  <w:num w:numId="2" w16cid:durableId="1915432795">
    <w:abstractNumId w:val="7"/>
  </w:num>
  <w:num w:numId="3" w16cid:durableId="1346710457">
    <w:abstractNumId w:val="1"/>
  </w:num>
  <w:num w:numId="4" w16cid:durableId="1210604496">
    <w:abstractNumId w:val="0"/>
  </w:num>
  <w:num w:numId="5" w16cid:durableId="406146807">
    <w:abstractNumId w:val="5"/>
  </w:num>
  <w:num w:numId="6" w16cid:durableId="627931363">
    <w:abstractNumId w:val="8"/>
  </w:num>
  <w:num w:numId="7" w16cid:durableId="292756932">
    <w:abstractNumId w:val="3"/>
  </w:num>
  <w:num w:numId="8" w16cid:durableId="1672221773">
    <w:abstractNumId w:val="9"/>
  </w:num>
  <w:num w:numId="9" w16cid:durableId="301273258">
    <w:abstractNumId w:val="10"/>
  </w:num>
  <w:num w:numId="10" w16cid:durableId="422072696">
    <w:abstractNumId w:val="6"/>
  </w:num>
  <w:num w:numId="11" w16cid:durableId="1971863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72"/>
    <w:rsid w:val="000117DE"/>
    <w:rsid w:val="000151FA"/>
    <w:rsid w:val="00027831"/>
    <w:rsid w:val="0005059C"/>
    <w:rsid w:val="00063D9E"/>
    <w:rsid w:val="00093F72"/>
    <w:rsid w:val="000A145C"/>
    <w:rsid w:val="000B2ED8"/>
    <w:rsid w:val="000D4EFA"/>
    <w:rsid w:val="001058B6"/>
    <w:rsid w:val="00110A0F"/>
    <w:rsid w:val="001813FF"/>
    <w:rsid w:val="00185BD7"/>
    <w:rsid w:val="001B3B5D"/>
    <w:rsid w:val="001B62E2"/>
    <w:rsid w:val="001C00CE"/>
    <w:rsid w:val="001D79A6"/>
    <w:rsid w:val="001E57A9"/>
    <w:rsid w:val="00221C97"/>
    <w:rsid w:val="00247985"/>
    <w:rsid w:val="00270972"/>
    <w:rsid w:val="00282F0A"/>
    <w:rsid w:val="002900F2"/>
    <w:rsid w:val="003179C0"/>
    <w:rsid w:val="003203A6"/>
    <w:rsid w:val="00365DC1"/>
    <w:rsid w:val="00367638"/>
    <w:rsid w:val="00371201"/>
    <w:rsid w:val="00385423"/>
    <w:rsid w:val="00390EA8"/>
    <w:rsid w:val="00391AA1"/>
    <w:rsid w:val="003A5A05"/>
    <w:rsid w:val="00453A25"/>
    <w:rsid w:val="00455829"/>
    <w:rsid w:val="00455DA4"/>
    <w:rsid w:val="004703AB"/>
    <w:rsid w:val="00494452"/>
    <w:rsid w:val="004A6FAA"/>
    <w:rsid w:val="004C1043"/>
    <w:rsid w:val="004D0501"/>
    <w:rsid w:val="004F1294"/>
    <w:rsid w:val="00525992"/>
    <w:rsid w:val="0053584B"/>
    <w:rsid w:val="005757F4"/>
    <w:rsid w:val="005A0CEA"/>
    <w:rsid w:val="005B77CE"/>
    <w:rsid w:val="005C549B"/>
    <w:rsid w:val="005F1E8D"/>
    <w:rsid w:val="00605D50"/>
    <w:rsid w:val="00630F54"/>
    <w:rsid w:val="006317A1"/>
    <w:rsid w:val="00632890"/>
    <w:rsid w:val="00672E50"/>
    <w:rsid w:val="0068462E"/>
    <w:rsid w:val="006849CC"/>
    <w:rsid w:val="006A2F68"/>
    <w:rsid w:val="006B0A7C"/>
    <w:rsid w:val="006B1427"/>
    <w:rsid w:val="006C7B77"/>
    <w:rsid w:val="006D3908"/>
    <w:rsid w:val="006F732F"/>
    <w:rsid w:val="00712FF4"/>
    <w:rsid w:val="00716F12"/>
    <w:rsid w:val="00731FC4"/>
    <w:rsid w:val="007516EB"/>
    <w:rsid w:val="007978FB"/>
    <w:rsid w:val="007B0992"/>
    <w:rsid w:val="007B2F2A"/>
    <w:rsid w:val="007D358B"/>
    <w:rsid w:val="007F121D"/>
    <w:rsid w:val="00800721"/>
    <w:rsid w:val="00816D7B"/>
    <w:rsid w:val="00825471"/>
    <w:rsid w:val="00825AE2"/>
    <w:rsid w:val="008663F8"/>
    <w:rsid w:val="00896276"/>
    <w:rsid w:val="008A308F"/>
    <w:rsid w:val="008A7B6F"/>
    <w:rsid w:val="008E486E"/>
    <w:rsid w:val="008F2651"/>
    <w:rsid w:val="00920280"/>
    <w:rsid w:val="009517A8"/>
    <w:rsid w:val="00965B24"/>
    <w:rsid w:val="009703AB"/>
    <w:rsid w:val="0097107C"/>
    <w:rsid w:val="00977F7F"/>
    <w:rsid w:val="00983511"/>
    <w:rsid w:val="009B21A5"/>
    <w:rsid w:val="009B45B7"/>
    <w:rsid w:val="009C359C"/>
    <w:rsid w:val="009C6082"/>
    <w:rsid w:val="009C6877"/>
    <w:rsid w:val="009E4BDA"/>
    <w:rsid w:val="00A01B12"/>
    <w:rsid w:val="00A13501"/>
    <w:rsid w:val="00A329F0"/>
    <w:rsid w:val="00A43496"/>
    <w:rsid w:val="00A75D54"/>
    <w:rsid w:val="00A874EC"/>
    <w:rsid w:val="00AA1AEC"/>
    <w:rsid w:val="00AB79F8"/>
    <w:rsid w:val="00AC0C65"/>
    <w:rsid w:val="00B37658"/>
    <w:rsid w:val="00B616C3"/>
    <w:rsid w:val="00BB1C68"/>
    <w:rsid w:val="00BB767C"/>
    <w:rsid w:val="00BD0127"/>
    <w:rsid w:val="00BD112F"/>
    <w:rsid w:val="00BF37A0"/>
    <w:rsid w:val="00BF7B88"/>
    <w:rsid w:val="00C0392F"/>
    <w:rsid w:val="00C438AD"/>
    <w:rsid w:val="00C56DFD"/>
    <w:rsid w:val="00C577F7"/>
    <w:rsid w:val="00C65A21"/>
    <w:rsid w:val="00C821B4"/>
    <w:rsid w:val="00CA5CF0"/>
    <w:rsid w:val="00CB5A9E"/>
    <w:rsid w:val="00CB61C5"/>
    <w:rsid w:val="00CC5D5D"/>
    <w:rsid w:val="00CC732F"/>
    <w:rsid w:val="00CD6DE4"/>
    <w:rsid w:val="00CE09BD"/>
    <w:rsid w:val="00CE4262"/>
    <w:rsid w:val="00CE59D6"/>
    <w:rsid w:val="00CF6B92"/>
    <w:rsid w:val="00D014E8"/>
    <w:rsid w:val="00D04B8A"/>
    <w:rsid w:val="00D249A5"/>
    <w:rsid w:val="00D52889"/>
    <w:rsid w:val="00D661A8"/>
    <w:rsid w:val="00D74AA1"/>
    <w:rsid w:val="00D829A6"/>
    <w:rsid w:val="00DB09B0"/>
    <w:rsid w:val="00DB1064"/>
    <w:rsid w:val="00DC0905"/>
    <w:rsid w:val="00DE4A15"/>
    <w:rsid w:val="00E119A7"/>
    <w:rsid w:val="00E23B17"/>
    <w:rsid w:val="00E54DE3"/>
    <w:rsid w:val="00E65353"/>
    <w:rsid w:val="00E70230"/>
    <w:rsid w:val="00ED23EA"/>
    <w:rsid w:val="00ED3992"/>
    <w:rsid w:val="00F114A5"/>
    <w:rsid w:val="00F24FC8"/>
    <w:rsid w:val="00F31EE6"/>
    <w:rsid w:val="00F4045C"/>
    <w:rsid w:val="00F407E2"/>
    <w:rsid w:val="00F57479"/>
    <w:rsid w:val="00F57A52"/>
    <w:rsid w:val="00F66440"/>
    <w:rsid w:val="00F679DF"/>
    <w:rsid w:val="00F72A35"/>
    <w:rsid w:val="00F918D9"/>
    <w:rsid w:val="00FA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608DB"/>
  <w15:chartTrackingRefBased/>
  <w15:docId w15:val="{70A37AC9-A130-4B5F-A360-4952AB3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4452"/>
    <w:pPr>
      <w:keepNext/>
      <w:keepLines/>
      <w:spacing w:before="360" w:after="80" w:line="278" w:lineRule="auto"/>
      <w:outlineLvl w:val="0"/>
    </w:pPr>
    <w:rPr>
      <w:rFonts w:ascii="Arial" w:eastAsiaTheme="majorEastAsia" w:hAnsi="Arial" w:cstheme="majorBidi"/>
      <w:color w:val="C00000"/>
      <w:kern w:val="2"/>
      <w:sz w:val="32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94452"/>
    <w:pPr>
      <w:keepNext/>
      <w:keepLines/>
      <w:spacing w:before="160" w:after="80" w:line="278" w:lineRule="auto"/>
      <w:outlineLvl w:val="1"/>
    </w:pPr>
    <w:rPr>
      <w:rFonts w:ascii="Arial" w:eastAsiaTheme="majorEastAsia" w:hAnsi="Arial" w:cstheme="majorBidi"/>
      <w:b/>
      <w:color w:val="C00000"/>
      <w:kern w:val="2"/>
      <w:sz w:val="24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4452"/>
    <w:pPr>
      <w:keepNext/>
      <w:keepLines/>
      <w:spacing w:before="160" w:after="80" w:line="278" w:lineRule="auto"/>
      <w:outlineLvl w:val="2"/>
    </w:pPr>
    <w:rPr>
      <w:rFonts w:ascii="Arial" w:eastAsiaTheme="majorEastAsia" w:hAnsi="Arial" w:cstheme="majorBidi"/>
      <w:b/>
      <w:color w:val="000000" w:themeColor="text1"/>
      <w:kern w:val="2"/>
      <w:sz w:val="20"/>
      <w:szCs w:val="28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440"/>
  </w:style>
  <w:style w:type="paragraph" w:styleId="Zpat">
    <w:name w:val="footer"/>
    <w:basedOn w:val="Normln"/>
    <w:link w:val="ZpatChar"/>
    <w:uiPriority w:val="99"/>
    <w:unhideWhenUsed/>
    <w:rsid w:val="00F66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440"/>
  </w:style>
  <w:style w:type="character" w:styleId="Hypertextovodkaz">
    <w:name w:val="Hyperlink"/>
    <w:basedOn w:val="Standardnpsmoodstavce"/>
    <w:uiPriority w:val="99"/>
    <w:unhideWhenUsed/>
    <w:rsid w:val="00F6644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8462E"/>
    <w:pPr>
      <w:ind w:left="720"/>
      <w:contextualSpacing/>
    </w:pPr>
  </w:style>
  <w:style w:type="paragraph" w:customStyle="1" w:styleId="Pjemce">
    <w:name w:val="Příjemce"/>
    <w:basedOn w:val="Normln"/>
    <w:qFormat/>
    <w:rsid w:val="00800721"/>
    <w:pPr>
      <w:spacing w:before="40" w:after="40" w:line="288" w:lineRule="auto"/>
    </w:pPr>
    <w:rPr>
      <w:b/>
      <w:bCs/>
      <w:color w:val="595959" w:themeColor="text1" w:themeTint="A6"/>
      <w:kern w:val="20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82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8">
    <w:name w:val="A8"/>
    <w:uiPriority w:val="99"/>
    <w:rsid w:val="007978FB"/>
    <w:rPr>
      <w:color w:val="000000"/>
      <w:sz w:val="20"/>
      <w:szCs w:val="20"/>
    </w:rPr>
  </w:style>
  <w:style w:type="character" w:customStyle="1" w:styleId="highlight">
    <w:name w:val="highlight"/>
    <w:basedOn w:val="Standardnpsmoodstavce"/>
    <w:rsid w:val="00DB09B0"/>
  </w:style>
  <w:style w:type="character" w:styleId="Siln">
    <w:name w:val="Strong"/>
    <w:basedOn w:val="Standardnpsmoodstavce"/>
    <w:uiPriority w:val="22"/>
    <w:qFormat/>
    <w:rsid w:val="00DB09B0"/>
    <w:rPr>
      <w:b/>
      <w:bCs/>
    </w:rPr>
  </w:style>
  <w:style w:type="paragraph" w:customStyle="1" w:styleId="Default">
    <w:name w:val="Default"/>
    <w:rsid w:val="007D35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ln"/>
    <w:rsid w:val="00BD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94452"/>
    <w:rPr>
      <w:rFonts w:ascii="Arial" w:eastAsiaTheme="majorEastAsia" w:hAnsi="Arial" w:cstheme="majorBidi"/>
      <w:color w:val="C00000"/>
      <w:kern w:val="2"/>
      <w:sz w:val="32"/>
      <w:szCs w:val="4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rsid w:val="00494452"/>
    <w:rPr>
      <w:rFonts w:ascii="Arial" w:eastAsiaTheme="majorEastAsia" w:hAnsi="Arial" w:cstheme="majorBidi"/>
      <w:b/>
      <w:color w:val="C00000"/>
      <w:kern w:val="2"/>
      <w:sz w:val="24"/>
      <w:szCs w:val="32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rsid w:val="00494452"/>
    <w:rPr>
      <w:rFonts w:ascii="Arial" w:eastAsiaTheme="majorEastAsia" w:hAnsi="Arial" w:cstheme="majorBidi"/>
      <w:b/>
      <w:color w:val="000000" w:themeColor="text1"/>
      <w:kern w:val="2"/>
      <w:sz w:val="20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etonpr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B6F4-4FC6-45FB-A077-6ED9A1FF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Ponec</cp:lastModifiedBy>
  <cp:revision>38</cp:revision>
  <cp:lastPrinted>2023-06-28T12:02:00Z</cp:lastPrinted>
  <dcterms:created xsi:type="dcterms:W3CDTF">2019-11-26T09:32:00Z</dcterms:created>
  <dcterms:modified xsi:type="dcterms:W3CDTF">2026-02-06T13:34:00Z</dcterms:modified>
</cp:coreProperties>
</file>